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43" w:rsidRPr="00022C72" w:rsidRDefault="006F0B43" w:rsidP="006F0B43">
      <w:pPr>
        <w:jc w:val="center"/>
        <w:rPr>
          <w:rFonts w:ascii="Times New Roman" w:hAnsi="Times New Roman"/>
          <w:b/>
          <w:color w:val="0070C0"/>
          <w:sz w:val="25"/>
          <w:szCs w:val="2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5F0D054" wp14:editId="62751E2D">
            <wp:simplePos x="0" y="0"/>
            <wp:positionH relativeFrom="column">
              <wp:posOffset>-338455</wp:posOffset>
            </wp:positionH>
            <wp:positionV relativeFrom="paragraph">
              <wp:posOffset>-377190</wp:posOffset>
            </wp:positionV>
            <wp:extent cx="6696075" cy="10062211"/>
            <wp:effectExtent l="38100" t="38100" r="28575" b="34290"/>
            <wp:wrapNone/>
            <wp:docPr id="1" name="Picture 1" descr="K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062211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C72">
        <w:rPr>
          <w:rFonts w:ascii="Times New Roman" w:hAnsi="Times New Roman"/>
          <w:b/>
          <w:color w:val="0070C0"/>
          <w:sz w:val="25"/>
          <w:szCs w:val="23"/>
          <w:shd w:val="clear" w:color="auto" w:fill="FFFFFF"/>
        </w:rPr>
        <w:t>BỘ LAO ĐỘNG THƯƠNG BINH VÀ XÃ HỘI</w:t>
      </w:r>
    </w:p>
    <w:p w:rsidR="006F0B43" w:rsidRPr="00022C72" w:rsidRDefault="006F0B43" w:rsidP="006F0B43">
      <w:pPr>
        <w:jc w:val="center"/>
        <w:rPr>
          <w:rFonts w:ascii="Times New Roman" w:hAnsi="Times New Roman"/>
          <w:b/>
          <w:color w:val="0070C0"/>
          <w:sz w:val="27"/>
          <w:szCs w:val="23"/>
          <w:shd w:val="clear" w:color="auto" w:fill="FFFFFF"/>
        </w:rPr>
      </w:pPr>
      <w:r w:rsidRPr="00022C72">
        <w:rPr>
          <w:rFonts w:ascii="Times New Roman" w:hAnsi="Times New Roman"/>
          <w:b/>
          <w:color w:val="0070C0"/>
          <w:sz w:val="27"/>
          <w:szCs w:val="23"/>
          <w:shd w:val="clear" w:color="auto" w:fill="FFFFFF"/>
        </w:rPr>
        <w:t>TRƯỜNG ĐẠI HỌC SƯ PHẠM KỸ THUẬT VINH</w:t>
      </w:r>
    </w:p>
    <w:p w:rsidR="006F0B43" w:rsidRPr="00A83AD1" w:rsidRDefault="006F0B43" w:rsidP="006F0B43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83A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CÔNG BỐ </w:t>
      </w:r>
    </w:p>
    <w:p w:rsidR="006F0B43" w:rsidRDefault="006F0B43" w:rsidP="006F0B43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83A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MỤC TIÊU CHẤT LƯỢNG </w:t>
      </w:r>
      <w:r w:rsidR="003D384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KHOA KINH TẾ </w:t>
      </w:r>
      <w:r w:rsidR="00C95B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NĂM 202</w:t>
      </w:r>
      <w:r w:rsidR="006558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6F0B43" w:rsidRPr="006D1A63" w:rsidRDefault="006F0B43" w:rsidP="00C1743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Mức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độ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hài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lòng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: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tối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thiể</w:t>
      </w:r>
      <w:r w:rsidR="00C81D2F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u</w:t>
      </w:r>
      <w:proofErr w:type="spellEnd"/>
      <w:r w:rsidR="00C81D2F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9</w:t>
      </w:r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0%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cán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bộ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giảng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viên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nhân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viên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và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sinh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viên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hài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lòng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về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hoạt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động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của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5600D7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Khoa.</w:t>
      </w:r>
    </w:p>
    <w:p w:rsidR="006F0B43" w:rsidRPr="006D1A63" w:rsidRDefault="006F0B43" w:rsidP="00C1743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Công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tác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tuyển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sinh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: </w:t>
      </w:r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Tuyển sinh</w:t>
      </w:r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vi-VN"/>
        </w:rPr>
        <w:t xml:space="preserve"> </w:t>
      </w:r>
      <w:proofErr w:type="spellStart"/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tối</w:t>
      </w:r>
      <w:proofErr w:type="spellEnd"/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thiể</w:t>
      </w:r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u</w:t>
      </w:r>
      <w:proofErr w:type="spellEnd"/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đạt</w:t>
      </w:r>
      <w:proofErr w:type="spellEnd"/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chỉ</w:t>
      </w:r>
      <w:proofErr w:type="spellEnd"/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tiêu</w:t>
      </w:r>
      <w:proofErr w:type="spellEnd"/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được</w:t>
      </w:r>
      <w:proofErr w:type="spellEnd"/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="00513D85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giao</w:t>
      </w:r>
      <w:proofErr w:type="spellEnd"/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.</w:t>
      </w:r>
    </w:p>
    <w:p w:rsidR="006F0B43" w:rsidRPr="006D1A63" w:rsidRDefault="006F0B43" w:rsidP="00C1743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Công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tác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thi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đua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khen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thưởng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: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tối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thiểu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C81D2F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10</w:t>
      </w:r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0% công chức viên chức đạt danh hiệu lao động tiên tiến, trong đó 15% đạt danh hiệu chiến sỹ thi đua cấp cơ sở; Tập thể </w:t>
      </w:r>
      <w:r w:rsidR="005600D7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Khoa</w:t>
      </w:r>
      <w:r w:rsidR="00542619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 Kinh tế </w:t>
      </w:r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đạt danh hiệu tập thể lao động </w:t>
      </w:r>
      <w:r w:rsidR="00542619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tiên tiến trở lên.</w:t>
      </w:r>
    </w:p>
    <w:p w:rsidR="00164484" w:rsidRPr="006D1A63" w:rsidRDefault="006F0B43" w:rsidP="003D4DAB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Công tác </w:t>
      </w:r>
      <w:r w:rsidR="005600D7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giảng dạy</w:t>
      </w:r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: </w:t>
      </w:r>
      <w:r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100%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giảng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viên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trong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khoa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giảng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dạy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đạt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và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vượt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tiêu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chuẩn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đề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ra</w:t>
      </w:r>
      <w:r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;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Thường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xuyên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cập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nhật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,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đổi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mới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phương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pháp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giảng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8"/>
        </w:rPr>
        <w:t>dạy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.</w:t>
      </w:r>
      <w:r w:rsidR="005600D7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</w:p>
    <w:p w:rsidR="006F0B43" w:rsidRPr="00F332EA" w:rsidRDefault="006F0B43" w:rsidP="003D4DAB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Công tác </w:t>
      </w:r>
      <w:r w:rsidR="005600D7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nghiên cứu khoa học</w:t>
      </w:r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: </w:t>
      </w:r>
      <w:r w:rsidR="005600D7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Triển khai thực hiệ</w:t>
      </w:r>
      <w:r w:rsidR="00C81D2F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n ít nhất 1</w:t>
      </w:r>
      <w:r w:rsidR="005600D7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 đề tài cấp trườ</w:t>
      </w:r>
      <w:r w:rsidR="00C81D2F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ng, </w:t>
      </w:r>
      <w:r w:rsidR="007A69FA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1 đề tài cấp</w:t>
      </w:r>
      <w:bookmarkStart w:id="0" w:name="_GoBack"/>
      <w:bookmarkEnd w:id="0"/>
      <w:r w:rsidR="007A69FA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 sinh viên, </w:t>
      </w:r>
      <w:r w:rsidR="00C81D2F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1</w:t>
      </w:r>
      <w:r w:rsidR="005600D7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 giáo trình nội bộ, công bố</w:t>
      </w:r>
      <w:r w:rsidR="00164484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 </w:t>
      </w:r>
      <w:r w:rsidR="0065584C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10-12</w:t>
      </w:r>
      <w:r w:rsidR="005600D7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 bài báo </w:t>
      </w:r>
      <w:r w:rsidR="00C81D2F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đăng tạp chí chuyên ngành</w:t>
      </w:r>
      <w:r w:rsidR="00164484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.</w:t>
      </w:r>
    </w:p>
    <w:p w:rsidR="00F332EA" w:rsidRPr="00F332EA" w:rsidRDefault="00F332EA" w:rsidP="003D4DAB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Công tác đào tạo: </w:t>
      </w:r>
      <w:r w:rsidR="00542619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Hoàn</w:t>
      </w:r>
      <w:r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 xml:space="preserve"> </w:t>
      </w:r>
      <w:r w:rsidR="0065584C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thành tự đánh giá chương trình đào tạo ngành Quản trị kinh doanh</w:t>
      </w:r>
    </w:p>
    <w:p w:rsidR="00F332EA" w:rsidRPr="006D1A63" w:rsidRDefault="00F332EA" w:rsidP="003D4DAB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Tỷ lệ sinh viên đạt kết quả khá, giỏi: 50% trở lên; tỷ lệ sinh viên yếu, kém: dưới 5%; tỷ lệ sinh viên đạt kết quả rèn luyện khá, giỏi: 90%; tỷ lệ sinh viên được xét công nhận tốt nghiệp đúng hạn: 70% trở lên; tỷ lệ sinh viên được giới thiệu việc làm: 100%</w:t>
      </w:r>
    </w:p>
    <w:p w:rsidR="006F0B43" w:rsidRPr="006D1A63" w:rsidRDefault="006F0B43" w:rsidP="00C1743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Bồi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dưỡng</w:t>
      </w:r>
      <w:proofErr w:type="spellEnd"/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CMNV: </w:t>
      </w:r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100% giảng viên hoàn thiện đầy đủ chứng chỉ theo quy định chức danh nghề nghiệ</w:t>
      </w:r>
      <w:r w:rsidR="008D5FE2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p.</w:t>
      </w:r>
    </w:p>
    <w:p w:rsidR="00C1743D" w:rsidRPr="006D1A63" w:rsidRDefault="005600D7" w:rsidP="00C1743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  <w:lang w:val="sv-SE"/>
        </w:rPr>
        <w:t>Tham gia công tác tự đánh giá theo kế hoạch của nhà trường và đăng ký kiểm định chất lượng CSGD; Duy trì hệ thống ISO.</w:t>
      </w:r>
    </w:p>
    <w:p w:rsidR="00C1743D" w:rsidRPr="006D1A63" w:rsidRDefault="00F332EA" w:rsidP="00C1743D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>10</w:t>
      </w:r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.   </w:t>
      </w:r>
      <w:r w:rsidR="00C1743D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Tổ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chức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giám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sát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rà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soát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góp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ý,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cập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nhật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quy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chế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quy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định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kế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hoạch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liên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quan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đến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hoạt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động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của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khoa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và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nhà</w:t>
      </w:r>
      <w:proofErr w:type="spellEnd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5600D7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trường</w:t>
      </w:r>
      <w:proofErr w:type="spellEnd"/>
      <w:r w:rsidR="00C1743D" w:rsidRPr="006D1A6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. </w:t>
      </w:r>
    </w:p>
    <w:p w:rsidR="00164484" w:rsidRPr="006D1A63" w:rsidRDefault="00F332EA" w:rsidP="00C1743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11</w:t>
      </w:r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.</w:t>
      </w:r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ab/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Các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hoạt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động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khác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và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phục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vụ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cộng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đồng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>:</w:t>
      </w:r>
      <w:r w:rsidR="00C1743D" w:rsidRPr="006D1A63">
        <w:rPr>
          <w:rFonts w:ascii="Times New Roman" w:hAnsi="Times New Roman" w:cs="Times New Roman"/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spellStart"/>
      <w:r w:rsidR="00164484" w:rsidRPr="006D1A63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T</w:t>
      </w:r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ích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cực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tham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gia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hoạt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động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do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Công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đoàn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Đoàn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TN/HSV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phát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động</w:t>
      </w:r>
      <w:proofErr w:type="spellEnd"/>
      <w:r w:rsidR="006F7352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;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ủng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hộ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quyên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góp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hoạt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động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thiện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nguyệ</w:t>
      </w:r>
      <w:r w:rsidR="00164484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n</w:t>
      </w:r>
      <w:proofErr w:type="spellEnd"/>
      <w:r w:rsidR="00164484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164484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vì</w:t>
      </w:r>
      <w:proofErr w:type="spellEnd"/>
      <w:r w:rsidR="00164484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164484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cộng</w:t>
      </w:r>
      <w:proofErr w:type="spellEnd"/>
      <w:r w:rsidR="00164484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="00164484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>đồng</w:t>
      </w:r>
      <w:proofErr w:type="spellEnd"/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… </w:t>
      </w:r>
      <w:r w:rsidR="006F0B43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</w:p>
    <w:p w:rsidR="006F0B43" w:rsidRPr="006D1A63" w:rsidRDefault="00C1743D" w:rsidP="00C1743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8"/>
        </w:rPr>
      </w:pPr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="005600D7" w:rsidRPr="006D1A6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</w:t>
      </w:r>
      <w:r w:rsidR="006F0B43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 xml:space="preserve"> </w:t>
      </w:r>
      <w:r w:rsidR="00164484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 xml:space="preserve">            </w:t>
      </w:r>
      <w:proofErr w:type="spellStart"/>
      <w:r w:rsidR="006F0B43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>Nghệ</w:t>
      </w:r>
      <w:proofErr w:type="spellEnd"/>
      <w:r w:rsidR="00C95B84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 xml:space="preserve"> An, </w:t>
      </w:r>
      <w:proofErr w:type="spellStart"/>
      <w:proofErr w:type="gramStart"/>
      <w:r w:rsidR="00C95B84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>ngày</w:t>
      </w:r>
      <w:proofErr w:type="spellEnd"/>
      <w:r w:rsidR="00C95B84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 xml:space="preserve">  </w:t>
      </w:r>
      <w:r w:rsidR="00542619">
        <w:rPr>
          <w:rFonts w:ascii="Times New Roman" w:hAnsi="Times New Roman" w:cs="Times New Roman"/>
          <w:i/>
          <w:color w:val="000000" w:themeColor="text1"/>
          <w:sz w:val="26"/>
          <w:szCs w:val="28"/>
        </w:rPr>
        <w:t>01</w:t>
      </w:r>
      <w:proofErr w:type="gramEnd"/>
      <w:r w:rsidR="00C95B84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 xml:space="preserve">  </w:t>
      </w:r>
      <w:proofErr w:type="spellStart"/>
      <w:r w:rsidR="00C95B84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>tháng</w:t>
      </w:r>
      <w:proofErr w:type="spellEnd"/>
      <w:r w:rsidR="00C95B84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 xml:space="preserve">  </w:t>
      </w:r>
      <w:r w:rsidR="00542619">
        <w:rPr>
          <w:rFonts w:ascii="Times New Roman" w:hAnsi="Times New Roman" w:cs="Times New Roman"/>
          <w:i/>
          <w:color w:val="000000" w:themeColor="text1"/>
          <w:sz w:val="26"/>
          <w:szCs w:val="28"/>
        </w:rPr>
        <w:t>0</w:t>
      </w:r>
      <w:r w:rsidR="0065584C">
        <w:rPr>
          <w:rFonts w:ascii="Times New Roman" w:hAnsi="Times New Roman" w:cs="Times New Roman"/>
          <w:i/>
          <w:color w:val="000000" w:themeColor="text1"/>
          <w:sz w:val="26"/>
          <w:szCs w:val="28"/>
        </w:rPr>
        <w:t>2</w:t>
      </w:r>
      <w:r w:rsidR="00542619">
        <w:rPr>
          <w:rFonts w:ascii="Times New Roman" w:hAnsi="Times New Roman" w:cs="Times New Roman"/>
          <w:i/>
          <w:color w:val="000000" w:themeColor="text1"/>
          <w:sz w:val="26"/>
          <w:szCs w:val="28"/>
        </w:rPr>
        <w:t xml:space="preserve"> </w:t>
      </w:r>
      <w:proofErr w:type="spellStart"/>
      <w:r w:rsidR="00C95B84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>năm</w:t>
      </w:r>
      <w:proofErr w:type="spellEnd"/>
      <w:r w:rsidR="00C95B84" w:rsidRPr="006D1A63">
        <w:rPr>
          <w:rFonts w:ascii="Times New Roman" w:hAnsi="Times New Roman" w:cs="Times New Roman"/>
          <w:i/>
          <w:color w:val="000000" w:themeColor="text1"/>
          <w:sz w:val="26"/>
          <w:szCs w:val="28"/>
        </w:rPr>
        <w:t xml:space="preserve"> 202</w:t>
      </w:r>
      <w:r w:rsidR="0065584C">
        <w:rPr>
          <w:rFonts w:ascii="Times New Roman" w:hAnsi="Times New Roman" w:cs="Times New Roman"/>
          <w:i/>
          <w:color w:val="000000" w:themeColor="text1"/>
          <w:sz w:val="26"/>
          <w:szCs w:val="28"/>
        </w:rPr>
        <w:t>5</w:t>
      </w:r>
    </w:p>
    <w:p w:rsidR="006F0B43" w:rsidRDefault="00164484" w:rsidP="006F0B43">
      <w:pPr>
        <w:spacing w:after="0" w:line="240" w:lineRule="auto"/>
        <w:ind w:left="5760"/>
        <w:rPr>
          <w:rFonts w:ascii="Times New Roman" w:hAnsi="Times New Roman"/>
          <w:b/>
          <w:color w:val="000000" w:themeColor="text1"/>
        </w:rPr>
      </w:pPr>
      <w:r w:rsidRPr="006D1A63">
        <w:rPr>
          <w:rFonts w:ascii="Times New Roman" w:hAnsi="Times New Roman"/>
          <w:b/>
          <w:color w:val="000000" w:themeColor="text1"/>
        </w:rPr>
        <w:t xml:space="preserve">        KHOA KINH TẾ</w:t>
      </w:r>
    </w:p>
    <w:p w:rsidR="008438C3" w:rsidRDefault="008438C3" w:rsidP="006F0B43">
      <w:pPr>
        <w:spacing w:after="0" w:line="240" w:lineRule="auto"/>
        <w:ind w:left="5760"/>
        <w:rPr>
          <w:rFonts w:ascii="Times New Roman" w:hAnsi="Times New Roman"/>
          <w:b/>
          <w:color w:val="000000" w:themeColor="text1"/>
        </w:rPr>
      </w:pPr>
    </w:p>
    <w:p w:rsidR="008438C3" w:rsidRDefault="008438C3" w:rsidP="006F0B43">
      <w:pPr>
        <w:spacing w:after="0" w:line="240" w:lineRule="auto"/>
        <w:ind w:left="5760"/>
        <w:rPr>
          <w:rFonts w:ascii="Times New Roman" w:hAnsi="Times New Roman"/>
          <w:b/>
          <w:color w:val="000000" w:themeColor="text1"/>
        </w:rPr>
      </w:pPr>
    </w:p>
    <w:p w:rsidR="008438C3" w:rsidRPr="006D1A63" w:rsidRDefault="008438C3" w:rsidP="006F0B43">
      <w:pPr>
        <w:spacing w:after="0" w:line="240" w:lineRule="auto"/>
        <w:ind w:left="576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TS. </w:t>
      </w:r>
      <w:proofErr w:type="spellStart"/>
      <w:r>
        <w:rPr>
          <w:rFonts w:ascii="Times New Roman" w:hAnsi="Times New Roman"/>
          <w:b/>
          <w:color w:val="000000" w:themeColor="text1"/>
        </w:rPr>
        <w:t>Nguyễn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Thị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Trâm</w:t>
      </w:r>
      <w:proofErr w:type="spellEnd"/>
    </w:p>
    <w:sectPr w:rsidR="008438C3" w:rsidRPr="006D1A63" w:rsidSect="001009B7">
      <w:pgSz w:w="11907" w:h="16840" w:code="9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E31"/>
    <w:multiLevelType w:val="hybridMultilevel"/>
    <w:tmpl w:val="E5E0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43"/>
    <w:rsid w:val="000D1D51"/>
    <w:rsid w:val="00164484"/>
    <w:rsid w:val="003705C0"/>
    <w:rsid w:val="00394060"/>
    <w:rsid w:val="003D3843"/>
    <w:rsid w:val="00513D85"/>
    <w:rsid w:val="00542619"/>
    <w:rsid w:val="005600D7"/>
    <w:rsid w:val="0065584C"/>
    <w:rsid w:val="00665AA4"/>
    <w:rsid w:val="006A4CDC"/>
    <w:rsid w:val="006D1A63"/>
    <w:rsid w:val="006F0B43"/>
    <w:rsid w:val="006F7352"/>
    <w:rsid w:val="007A69FA"/>
    <w:rsid w:val="008438C3"/>
    <w:rsid w:val="008D5FE2"/>
    <w:rsid w:val="008E1F67"/>
    <w:rsid w:val="00B0022B"/>
    <w:rsid w:val="00C1743D"/>
    <w:rsid w:val="00C81D2F"/>
    <w:rsid w:val="00C95B84"/>
    <w:rsid w:val="00F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D207"/>
  <w15:docId w15:val="{64517017-8D8F-4F94-9626-D603AFDE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3</cp:revision>
  <cp:lastPrinted>2021-02-25T04:12:00Z</cp:lastPrinted>
  <dcterms:created xsi:type="dcterms:W3CDTF">2025-02-25T03:02:00Z</dcterms:created>
  <dcterms:modified xsi:type="dcterms:W3CDTF">2025-02-25T03:06:00Z</dcterms:modified>
</cp:coreProperties>
</file>